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71" w:rsidRDefault="00F04B71">
      <w:pPr>
        <w:rPr>
          <w:rFonts w:ascii="Verdana" w:hAnsi="Verdana"/>
          <w:color w:val="000000"/>
        </w:rPr>
      </w:pPr>
      <w:bookmarkStart w:id="0" w:name="_GoBack"/>
      <w:bookmarkEnd w:id="0"/>
    </w:p>
    <w:p w:rsidR="0042496A" w:rsidRDefault="00F04B71">
      <w:r>
        <w:rPr>
          <w:rFonts w:ascii="Verdana" w:hAnsi="Verdana"/>
          <w:color w:val="000000"/>
        </w:rPr>
        <w:t xml:space="preserve">The EDL faculty strongly condemns what happened in Charlottesville, VA. As the Ku Klux Klan, neo-Nazis, and other “alt-right” groups, abrade the fabric of our diverse democracy and fight for an America devoid of immigrants, African Americans, Jews, Muslims, LGBTQ members, and other groups, we, </w:t>
      </w:r>
      <w:proofErr w:type="gramStart"/>
      <w:r>
        <w:rPr>
          <w:rFonts w:ascii="Verdana" w:hAnsi="Verdana"/>
          <w:color w:val="000000"/>
        </w:rPr>
        <w:t>in no uncertain terms</w:t>
      </w:r>
      <w:proofErr w:type="gramEnd"/>
      <w:r>
        <w:rPr>
          <w:rFonts w:ascii="Verdana" w:hAnsi="Verdana"/>
          <w:color w:val="000000"/>
        </w:rPr>
        <w:t>, take a stand against such violence, bigotry, racism, and xenophobia. Our program is devoted to educational equity and social justice, and we continue to believe that educational leaders and policy makers can play important roles in fostering safe, informed, and supportive communities. We are here to help foster vigorous dialogues and robust intellectual examination regarding how leaders and policy makers can make a difference, and we continue to adapt our curriculum to meet historical and contemporary issues regarding differences and inequity across race, class, gender, sexuality, language, and religion. </w:t>
      </w:r>
    </w:p>
    <w:sectPr w:rsidR="0042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1"/>
    <w:rsid w:val="0042496A"/>
    <w:rsid w:val="00F0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1B29"/>
  <w15:chartTrackingRefBased/>
  <w15:docId w15:val="{41B8CFFC-2E49-4774-BF6D-0B6DB2D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Gaxiola, Elizabeth Astorga - (egaxiola)</dc:creator>
  <cp:keywords/>
  <dc:description/>
  <cp:lastModifiedBy>Gaxiola, Elizabeth Astorga - (egaxiola)</cp:lastModifiedBy>
  <cp:revision>1</cp:revision>
  <dcterms:created xsi:type="dcterms:W3CDTF">2018-03-23T21:48:00Z</dcterms:created>
  <dcterms:modified xsi:type="dcterms:W3CDTF">2018-03-23T21:49:00Z</dcterms:modified>
</cp:coreProperties>
</file>